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2" w:rsidRDefault="00CF7FF9">
      <w:pPr>
        <w:ind w:right="7"/>
      </w:pPr>
      <w:r>
        <w:t>McIver's Grant Public Library Board of Trustees Meeting Minutes</w:t>
      </w:r>
    </w:p>
    <w:p w:rsidR="00674FD2" w:rsidRDefault="00CF7FF9">
      <w:pPr>
        <w:ind w:right="7"/>
      </w:pPr>
      <w:r>
        <w:t>Date: Thursday, August 17, 2017</w:t>
      </w:r>
    </w:p>
    <w:p w:rsidR="00674FD2" w:rsidRDefault="00CF7FF9">
      <w:pPr>
        <w:spacing w:after="248"/>
        <w:ind w:left="17" w:right="7"/>
      </w:pPr>
      <w:r>
        <w:t>Time:</w:t>
      </w:r>
      <w:r>
        <w:rPr>
          <w:noProof/>
        </w:rPr>
        <w:drawing>
          <wp:inline distT="0" distB="0" distL="0" distR="0">
            <wp:extent cx="465249" cy="95794"/>
            <wp:effectExtent l="0" t="0" r="0" b="0"/>
            <wp:docPr id="10096" name="Picture 10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" name="Picture 100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249" cy="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D2" w:rsidRDefault="00CF7FF9">
      <w:pPr>
        <w:spacing w:after="56"/>
        <w:ind w:left="17" w:right="7"/>
      </w:pPr>
      <w:r>
        <w:t xml:space="preserve">Those present: Damaris Cook, Penny Hearn Law, John Tucker, Tommy </w:t>
      </w:r>
      <w:proofErr w:type="spellStart"/>
      <w:r>
        <w:t>Allmon</w:t>
      </w:r>
      <w:proofErr w:type="spellEnd"/>
      <w:r>
        <w:t>, Don Crews, Emma Fields,</w:t>
      </w:r>
    </w:p>
    <w:p w:rsidR="00674FD2" w:rsidRDefault="00CF7FF9">
      <w:pPr>
        <w:spacing w:after="215"/>
        <w:ind w:left="17" w:right="7"/>
      </w:pPr>
      <w:r>
        <w:t xml:space="preserve">Lee Weakley, Porter Ryland (Foundation), Marlow </w:t>
      </w:r>
      <w:proofErr w:type="gramStart"/>
      <w:r>
        <w:t>Peters( Obion</w:t>
      </w:r>
      <w:proofErr w:type="gramEnd"/>
      <w:r>
        <w:t xml:space="preserve"> River </w:t>
      </w:r>
      <w:proofErr w:type="spellStart"/>
      <w:r>
        <w:t>Asst</w:t>
      </w:r>
      <w:proofErr w:type="spellEnd"/>
      <w:r>
        <w:t xml:space="preserve"> Regional Director), Sylvia Palmer (Regional Board member), Regina Patterson (McIver's Director)</w:t>
      </w:r>
      <w:bookmarkStart w:id="0" w:name="_GoBack"/>
      <w:bookmarkEnd w:id="0"/>
    </w:p>
    <w:p w:rsidR="00674FD2" w:rsidRDefault="00CF7FF9">
      <w:pPr>
        <w:ind w:left="17" w:right="7"/>
      </w:pPr>
      <w:r>
        <w:t>L. Weakley called meeting to order.</w:t>
      </w:r>
    </w:p>
    <w:p w:rsidR="00674FD2" w:rsidRDefault="00CF7FF9">
      <w:pPr>
        <w:ind w:left="17" w:right="7"/>
      </w:pPr>
      <w:r>
        <w:t>Motion to amend June minutes with regard to meeting</w:t>
      </w:r>
      <w:r>
        <w:t xml:space="preserve"> date/time; specific clarification. Motion to amend and approve minutes by T. </w:t>
      </w:r>
      <w:proofErr w:type="spellStart"/>
      <w:r>
        <w:t>Allmon</w:t>
      </w:r>
      <w:proofErr w:type="spellEnd"/>
      <w:r>
        <w:t>; seconded by P. Law. The motion passed.</w:t>
      </w:r>
    </w:p>
    <w:p w:rsidR="00674FD2" w:rsidRDefault="00CF7FF9">
      <w:pPr>
        <w:spacing w:after="215" w:line="270" w:lineRule="auto"/>
        <w:ind w:left="74" w:right="86"/>
      </w:pPr>
      <w:r>
        <w:rPr>
          <w:sz w:val="24"/>
        </w:rPr>
        <w:t>Regional Librarian's Report</w:t>
      </w:r>
    </w:p>
    <w:p w:rsidR="00674FD2" w:rsidRDefault="00CF7FF9">
      <w:pPr>
        <w:ind w:left="17" w:right="7"/>
      </w:pPr>
      <w:r>
        <w:t>-Standards for technology: Presentation equipment (R. Patterson has received bid (CDWG) for equipment (</w:t>
      </w:r>
      <w:r>
        <w:t>3 components) and installation; project slated for completion by end of calendar year)</w:t>
      </w:r>
    </w:p>
    <w:p w:rsidR="00674FD2" w:rsidRDefault="00CF7FF9">
      <w:pPr>
        <w:spacing w:after="218"/>
        <w:ind w:left="17" w:right="7"/>
      </w:pPr>
      <w:r>
        <w:t>-changes to TCA public Library laws reviewed (Term limit review)</w:t>
      </w:r>
    </w:p>
    <w:p w:rsidR="00674FD2" w:rsidRDefault="00CF7FF9">
      <w:pPr>
        <w:spacing w:after="248"/>
        <w:ind w:left="17" w:right="7"/>
      </w:pPr>
      <w:r>
        <w:t>-'mage evaluation upcoming</w:t>
      </w:r>
    </w:p>
    <w:p w:rsidR="00674FD2" w:rsidRDefault="00CF7FF9">
      <w:pPr>
        <w:spacing w:after="283"/>
        <w:ind w:left="17" w:right="7"/>
      </w:pPr>
      <w:r>
        <w:t>-Public Library management institute Nov 5-10 (Discussed library Director tra</w:t>
      </w:r>
      <w:r>
        <w:t>ining opportunity)</w:t>
      </w:r>
    </w:p>
    <w:p w:rsidR="00674FD2" w:rsidRDefault="00CF7FF9">
      <w:pPr>
        <w:ind w:left="17" w:right="7"/>
      </w:pPr>
      <w:r>
        <w:t>-Trustee Workshop September 21</w:t>
      </w:r>
      <w:r>
        <w:rPr>
          <w:vertAlign w:val="superscript"/>
        </w:rPr>
        <w:t>st</w:t>
      </w:r>
      <w:r>
        <w:t>; agenda presented; Trustees can give registration form to M. Peters; also Trustees will receive registration form and agenda by mail</w:t>
      </w:r>
    </w:p>
    <w:p w:rsidR="00674FD2" w:rsidRDefault="00CF7FF9">
      <w:pPr>
        <w:spacing w:after="212"/>
        <w:ind w:left="17" w:right="7"/>
      </w:pPr>
      <w:r>
        <w:t>-READS stats reviewed; McIver's Highest READS library July 2017!</w:t>
      </w:r>
    </w:p>
    <w:p w:rsidR="00674FD2" w:rsidRDefault="00CF7FF9">
      <w:pPr>
        <w:ind w:left="17" w:right="7"/>
      </w:pPr>
      <w:r>
        <w:t>-revie</w:t>
      </w:r>
      <w:r>
        <w:t>wed upcoming dates</w:t>
      </w:r>
    </w:p>
    <w:p w:rsidR="00674FD2" w:rsidRDefault="00CF7FF9">
      <w:pPr>
        <w:spacing w:after="230" w:line="270" w:lineRule="auto"/>
        <w:ind w:left="74" w:right="86"/>
      </w:pPr>
      <w:r>
        <w:rPr>
          <w:sz w:val="24"/>
        </w:rPr>
        <w:t>Old Business</w:t>
      </w:r>
    </w:p>
    <w:p w:rsidR="00674FD2" w:rsidRDefault="00CF7FF9">
      <w:pPr>
        <w:ind w:left="17" w:right="7"/>
      </w:pPr>
      <w:r>
        <w:t>-Lawsuit update- September 27</w:t>
      </w:r>
      <w:r>
        <w:rPr>
          <w:vertAlign w:val="superscript"/>
        </w:rPr>
        <w:t xml:space="preserve">th </w:t>
      </w:r>
      <w:r>
        <w:t>court date; L. Weakley will attend; D. Crews and/or P. Ryland also</w:t>
      </w:r>
    </w:p>
    <w:p w:rsidR="00674FD2" w:rsidRDefault="00CF7FF9">
      <w:pPr>
        <w:ind w:left="17" w:right="7"/>
      </w:pPr>
      <w:r>
        <w:t>-Joe Emery retired from Trustee Board.</w:t>
      </w:r>
    </w:p>
    <w:p w:rsidR="00674FD2" w:rsidRDefault="00CF7FF9">
      <w:pPr>
        <w:spacing w:after="221"/>
        <w:ind w:left="17" w:right="7"/>
      </w:pPr>
      <w:r>
        <w:t xml:space="preserve">-Remove </w:t>
      </w:r>
      <w:proofErr w:type="gramStart"/>
      <w:r>
        <w:t>joe</w:t>
      </w:r>
      <w:proofErr w:type="gramEnd"/>
      <w:r>
        <w:t xml:space="preserve"> Emery from Rental shelf, Foundation and General account.</w:t>
      </w:r>
    </w:p>
    <w:p w:rsidR="00674FD2" w:rsidRDefault="00CF7FF9">
      <w:pPr>
        <w:spacing w:after="241"/>
        <w:ind w:left="17" w:right="7"/>
      </w:pPr>
      <w:r>
        <w:t>-Remove Joe Emery from the checking account signature card. Add John Tucker to signature card.</w:t>
      </w:r>
    </w:p>
    <w:p w:rsidR="00674FD2" w:rsidRDefault="00CF7FF9">
      <w:pPr>
        <w:spacing w:after="219"/>
        <w:ind w:left="17" w:right="7"/>
      </w:pPr>
      <w:r>
        <w:t xml:space="preserve">-Safe deposit box to be opened; first must remove Dara Gonzales and Sharon Simpson as signers. Add Lara </w:t>
      </w:r>
      <w:proofErr w:type="spellStart"/>
      <w:r>
        <w:t>Freidhof</w:t>
      </w:r>
      <w:proofErr w:type="spellEnd"/>
      <w:r>
        <w:t>. Add Regina Patterson.</w:t>
      </w:r>
    </w:p>
    <w:p w:rsidR="00674FD2" w:rsidRDefault="00CF7FF9">
      <w:pPr>
        <w:ind w:left="17" w:right="7"/>
      </w:pPr>
      <w:r>
        <w:t>-Box will need to be dril</w:t>
      </w:r>
      <w:r>
        <w:t>led to be opened as no existing key can be located; fee $175 waived per John Tucker (Thank you John!)</w:t>
      </w:r>
    </w:p>
    <w:p w:rsidR="00674FD2" w:rsidRDefault="00CF7FF9">
      <w:pPr>
        <w:spacing w:after="186" w:line="270" w:lineRule="auto"/>
        <w:ind w:left="74" w:right="86"/>
      </w:pPr>
      <w:r>
        <w:rPr>
          <w:sz w:val="24"/>
        </w:rPr>
        <w:lastRenderedPageBreak/>
        <w:t>Committee Reports</w:t>
      </w:r>
    </w:p>
    <w:p w:rsidR="00674FD2" w:rsidRDefault="00CF7FF9">
      <w:pPr>
        <w:ind w:left="17" w:right="7"/>
      </w:pPr>
      <w:r>
        <w:t>-J. Tucker appointed to Finance Committee</w:t>
      </w:r>
    </w:p>
    <w:p w:rsidR="00674FD2" w:rsidRDefault="00CF7FF9">
      <w:pPr>
        <w:ind w:left="17" w:right="7"/>
      </w:pPr>
      <w:r>
        <w:t>-E. Fields appointed to Policy Committee</w:t>
      </w:r>
    </w:p>
    <w:p w:rsidR="00674FD2" w:rsidRDefault="00CF7FF9">
      <w:pPr>
        <w:ind w:left="17" w:right="7"/>
      </w:pPr>
      <w:r>
        <w:t>-P. Garner appointed to Special Projects Committee</w:t>
      </w:r>
    </w:p>
    <w:p w:rsidR="00674FD2" w:rsidRDefault="00CF7FF9">
      <w:pPr>
        <w:ind w:left="17" w:right="7"/>
      </w:pPr>
      <w:r>
        <w:t>Sp</w:t>
      </w:r>
      <w:r>
        <w:t>ecial Projects (P. Law)</w:t>
      </w:r>
    </w:p>
    <w:p w:rsidR="00674FD2" w:rsidRDefault="00CF7FF9">
      <w:pPr>
        <w:spacing w:after="211"/>
        <w:ind w:left="17" w:right="7"/>
      </w:pPr>
      <w:r>
        <w:t>-Donor wall updated 8/14; six new donors; 20 moving upward</w:t>
      </w:r>
    </w:p>
    <w:p w:rsidR="00674FD2" w:rsidRDefault="00CF7FF9">
      <w:pPr>
        <w:ind w:left="17" w:right="7"/>
      </w:pPr>
      <w:r>
        <w:t>-Brick campaign: 4</w:t>
      </w:r>
      <w:r>
        <w:rPr>
          <w:vertAlign w:val="superscript"/>
        </w:rPr>
        <w:t xml:space="preserve">th </w:t>
      </w:r>
      <w:r>
        <w:t>order pending (46 orders), min order 50</w:t>
      </w:r>
    </w:p>
    <w:p w:rsidR="00674FD2" w:rsidRDefault="00CF7FF9">
      <w:pPr>
        <w:ind w:left="17" w:right="7"/>
      </w:pPr>
      <w:r>
        <w:t xml:space="preserve">-Art </w:t>
      </w:r>
      <w:proofErr w:type="gramStart"/>
      <w:r>
        <w:t>wall</w:t>
      </w:r>
      <w:proofErr w:type="gramEnd"/>
      <w:r>
        <w:t>-Partnership with Community Cancer Fund; T-shirt contest; artists' submissions will be chosen for t-shi</w:t>
      </w:r>
      <w:r>
        <w:t>rt design to coincide with CCF BBQ October; possible wall art will be T-Shirt art submissions</w:t>
      </w:r>
    </w:p>
    <w:p w:rsidR="00674FD2" w:rsidRDefault="00CF7FF9">
      <w:pPr>
        <w:ind w:left="17" w:right="7"/>
      </w:pPr>
      <w:r>
        <w:t>-Dyer County Relay for Life recognized McIver's as Signature Sponsor (numerous planning meetings were held in Community Room)</w:t>
      </w:r>
    </w:p>
    <w:p w:rsidR="00674FD2" w:rsidRDefault="00CF7FF9">
      <w:pPr>
        <w:spacing w:after="211"/>
        <w:ind w:left="17" w:right="7"/>
      </w:pPr>
      <w:r>
        <w:t>Friends of the Library (R. Patterson</w:t>
      </w:r>
      <w:r>
        <w:t xml:space="preserve"> on behalf of J. Willis) Upcoming Book sale Aug 28-31 (see attached photo for times)</w:t>
      </w:r>
    </w:p>
    <w:p w:rsidR="00674FD2" w:rsidRDefault="00CF7FF9">
      <w:pPr>
        <w:spacing w:after="186" w:line="270" w:lineRule="auto"/>
        <w:ind w:left="74" w:right="86"/>
      </w:pPr>
      <w:r>
        <w:rPr>
          <w:sz w:val="24"/>
        </w:rPr>
        <w:t>Director's Report (R. Patterson)</w:t>
      </w:r>
    </w:p>
    <w:p w:rsidR="00674FD2" w:rsidRDefault="00CF7FF9">
      <w:pPr>
        <w:ind w:left="17" w:right="7"/>
      </w:pPr>
      <w:r>
        <w:t>City Funding at this time has not been provided (pending); R. Patterson proposed transferring funds from Rental account to General to cove</w:t>
      </w:r>
      <w:r>
        <w:t>r month costs; upon payment from City, replenish Rental.</w:t>
      </w:r>
    </w:p>
    <w:p w:rsidR="00674FD2" w:rsidRDefault="00CF7FF9">
      <w:pPr>
        <w:ind w:left="17" w:right="7"/>
      </w:pPr>
      <w:r>
        <w:t xml:space="preserve">A motion was made by D. Crews to transfer $30,000 from Rental account to General Fund; replace funds in rental upon City payment. T. </w:t>
      </w:r>
      <w:proofErr w:type="spellStart"/>
      <w:r>
        <w:t>Allmon</w:t>
      </w:r>
      <w:proofErr w:type="spellEnd"/>
      <w:r>
        <w:t xml:space="preserve"> seconded. The motion passed.</w:t>
      </w:r>
    </w:p>
    <w:p w:rsidR="00674FD2" w:rsidRDefault="00CF7FF9">
      <w:pPr>
        <w:spacing w:after="215"/>
        <w:ind w:left="17" w:right="7"/>
      </w:pPr>
      <w:r>
        <w:t>-Director's report (monthly statistics) reported (see attached)</w:t>
      </w:r>
    </w:p>
    <w:p w:rsidR="00674FD2" w:rsidRDefault="00CF7FF9">
      <w:pPr>
        <w:ind w:left="17" w:right="7"/>
      </w:pPr>
      <w:r>
        <w:t>-June and July financial reports presented and reviewed; motion to accept both June and July reports presented by P. Law; seconded by L. Weakley; motion passed.</w:t>
      </w:r>
    </w:p>
    <w:p w:rsidR="00674FD2" w:rsidRDefault="00CF7FF9">
      <w:pPr>
        <w:ind w:left="17" w:right="7"/>
      </w:pPr>
      <w:r>
        <w:t xml:space="preserve">-Several lights are slated for </w:t>
      </w:r>
      <w:r>
        <w:t>repair; two fixtures require special order bulbs; repair will be scheduled when bulbs are received</w:t>
      </w:r>
    </w:p>
    <w:p w:rsidR="00674FD2" w:rsidRDefault="00CF7FF9">
      <w:pPr>
        <w:spacing w:after="219"/>
        <w:ind w:left="17" w:right="165"/>
      </w:pPr>
      <w:r>
        <w:t>-Bid has been received (Lucas Business Solutions) regarding community room table order (2); A motion to purchase two tables for Community Room through Founda</w:t>
      </w:r>
      <w:r>
        <w:t>tion Funds was proposed by P. Ryland; D. Crews seconded. The motion passed.</w:t>
      </w:r>
    </w:p>
    <w:p w:rsidR="00674FD2" w:rsidRDefault="00CF7FF9">
      <w:pPr>
        <w:ind w:left="17" w:right="7"/>
      </w:pPr>
      <w:r>
        <w:t>-AC units are functioning properly after repair and cleaning. Bill pending.</w:t>
      </w:r>
    </w:p>
    <w:p w:rsidR="00674FD2" w:rsidRDefault="00CF7FF9">
      <w:pPr>
        <w:ind w:left="17" w:right="7"/>
      </w:pPr>
      <w:r>
        <w:t>-Thank you FOL for new DVD and audio book shelving. Thank you Emily Coleman for providing manpower for n</w:t>
      </w:r>
      <w:r>
        <w:t>o cost installation</w:t>
      </w:r>
    </w:p>
    <w:p w:rsidR="00674FD2" w:rsidRDefault="00CF7FF9">
      <w:pPr>
        <w:spacing w:after="226"/>
        <w:ind w:right="7"/>
      </w:pPr>
      <w:r>
        <w:t>-Pending garden sprinkler system repair</w:t>
      </w:r>
    </w:p>
    <w:p w:rsidR="00674FD2" w:rsidRDefault="00CF7FF9">
      <w:pPr>
        <w:ind w:right="323"/>
      </w:pPr>
      <w:r>
        <w:t>-Bid received for hand rail purchase and installation; awaiting second bid to come in (measurements have been completed). P. Ryland presented motion for R. Patterson to accept best bid for hand ra</w:t>
      </w:r>
      <w:r>
        <w:t>il project. E. Fields seconded. The motion passed.</w:t>
      </w:r>
    </w:p>
    <w:p w:rsidR="00674FD2" w:rsidRDefault="00CF7FF9">
      <w:pPr>
        <w:spacing w:after="10" w:line="433" w:lineRule="auto"/>
        <w:ind w:left="17" w:right="654"/>
      </w:pPr>
      <w:r>
        <w:t xml:space="preserve">-E-Rate money was received 8/8 ($1802.32); deposited in Rental account for technology needs. -Part time position posted on DCSS site; T. </w:t>
      </w:r>
      <w:proofErr w:type="spellStart"/>
      <w:r>
        <w:t>Warmath</w:t>
      </w:r>
      <w:proofErr w:type="spellEnd"/>
      <w:r>
        <w:t xml:space="preserve"> is leaving for a FTE at DCSS; Her last day 9/9 -R. Patterson attended Verso training August 7</w:t>
      </w:r>
      <w:r>
        <w:rPr>
          <w:vertAlign w:val="superscript"/>
        </w:rPr>
        <w:t xml:space="preserve">th </w:t>
      </w:r>
      <w:r>
        <w:t>and 8</w:t>
      </w:r>
      <w:r>
        <w:rPr>
          <w:vertAlign w:val="superscript"/>
        </w:rPr>
        <w:t>th</w:t>
      </w:r>
      <w:r>
        <w:t>; now tr</w:t>
      </w:r>
      <w:r>
        <w:t>aining staff</w:t>
      </w:r>
    </w:p>
    <w:p w:rsidR="00674FD2" w:rsidRDefault="00CF7FF9">
      <w:pPr>
        <w:spacing w:after="224"/>
        <w:ind w:left="17" w:right="7"/>
      </w:pPr>
      <w:r>
        <w:t>-Andrea Gammons (PTE) will be serving as PTE tech working with CJ until Board determines when financially allowable for FTE tech benefit position</w:t>
      </w:r>
    </w:p>
    <w:p w:rsidR="00CF7FF9" w:rsidRDefault="00CF7FF9" w:rsidP="00CF7FF9">
      <w:pPr>
        <w:spacing w:after="724"/>
        <w:ind w:left="17" w:right="7"/>
      </w:pPr>
      <w:r>
        <w:t>-Bid for website management ($75/</w:t>
      </w:r>
      <w:proofErr w:type="spellStart"/>
      <w:r>
        <w:t>mo</w:t>
      </w:r>
      <w:proofErr w:type="spellEnd"/>
      <w:r>
        <w:t>); R. Patterson will pursue.</w:t>
      </w:r>
    </w:p>
    <w:p w:rsidR="00674FD2" w:rsidRDefault="00CF7FF9" w:rsidP="00CF7FF9">
      <w:pPr>
        <w:spacing w:after="724"/>
        <w:ind w:left="17" w:right="7"/>
      </w:pPr>
      <w:r>
        <w:rPr>
          <w:sz w:val="24"/>
        </w:rPr>
        <w:t>-Next meeting slated for Thursday, Octo</w:t>
      </w:r>
      <w:r>
        <w:rPr>
          <w:sz w:val="24"/>
        </w:rPr>
        <w:t>ber 19, 2017 at 1:30 PM</w:t>
      </w:r>
    </w:p>
    <w:p w:rsidR="00674FD2" w:rsidRDefault="00CF7FF9">
      <w:pPr>
        <w:spacing w:after="186" w:line="270" w:lineRule="auto"/>
        <w:ind w:left="74" w:right="86"/>
      </w:pPr>
      <w:r>
        <w:rPr>
          <w:sz w:val="24"/>
        </w:rPr>
        <w:t>Meeting was adjourned.</w:t>
      </w:r>
    </w:p>
    <w:p w:rsidR="00674FD2" w:rsidRDefault="00CF7FF9">
      <w:pPr>
        <w:spacing w:line="476" w:lineRule="auto"/>
        <w:ind w:left="287" w:right="6429" w:hanging="208"/>
      </w:pPr>
      <w:r>
        <w:t>Respectfully submitted, Damaris F. Cook</w:t>
      </w:r>
    </w:p>
    <w:sectPr w:rsidR="00674FD2">
      <w:pgSz w:w="12240" w:h="15840"/>
      <w:pgMar w:top="1426" w:right="1595" w:bottom="1297" w:left="13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D2"/>
    <w:rsid w:val="00674FD2"/>
    <w:rsid w:val="00C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9522"/>
  <w15:docId w15:val="{B4E46979-9D98-4195-A4F2-D9C55C5C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68" w:lineRule="auto"/>
      <w:ind w:left="82" w:hanging="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79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McBride</dc:creator>
  <cp:keywords/>
  <cp:lastModifiedBy>Kathryn McBride</cp:lastModifiedBy>
  <cp:revision>2</cp:revision>
  <dcterms:created xsi:type="dcterms:W3CDTF">2020-08-19T15:41:00Z</dcterms:created>
  <dcterms:modified xsi:type="dcterms:W3CDTF">2020-08-19T15:41:00Z</dcterms:modified>
</cp:coreProperties>
</file>